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EA21" w14:textId="619DF86E" w:rsidR="009275BD" w:rsidRDefault="009275BD" w:rsidP="009275BD">
      <w:pPr>
        <w:jc w:val="right"/>
        <w:rPr>
          <w:rFonts w:ascii="Arial" w:hAnsi="Arial" w:cs="Arial"/>
          <w:b/>
          <w:sz w:val="22"/>
          <w:szCs w:val="22"/>
        </w:rPr>
      </w:pPr>
      <w:r>
        <w:rPr>
          <w:rFonts w:ascii="Arial" w:hAnsi="Arial" w:cs="Arial"/>
          <w:b/>
          <w:sz w:val="22"/>
          <w:szCs w:val="22"/>
        </w:rPr>
        <w:t xml:space="preserve">N° 2023 / </w:t>
      </w:r>
      <w:r w:rsidR="0046599A">
        <w:rPr>
          <w:rFonts w:ascii="Arial" w:hAnsi="Arial" w:cs="Arial"/>
          <w:b/>
          <w:sz w:val="22"/>
          <w:szCs w:val="22"/>
        </w:rPr>
        <w:t>3</w:t>
      </w:r>
      <w:r w:rsidR="00473BE9">
        <w:rPr>
          <w:rFonts w:ascii="Arial" w:hAnsi="Arial" w:cs="Arial"/>
          <w:b/>
          <w:sz w:val="22"/>
          <w:szCs w:val="22"/>
        </w:rPr>
        <w:t>9</w:t>
      </w:r>
      <w:r w:rsidR="00D76A06">
        <w:rPr>
          <w:rFonts w:ascii="Arial" w:hAnsi="Arial" w:cs="Arial"/>
          <w:b/>
          <w:sz w:val="22"/>
          <w:szCs w:val="22"/>
        </w:rPr>
        <w:t>9</w:t>
      </w:r>
    </w:p>
    <w:p w14:paraId="3F6BD492" w14:textId="77777777" w:rsidR="009275BD" w:rsidRDefault="009275BD" w:rsidP="009275BD">
      <w:pPr>
        <w:pStyle w:val="Titre1"/>
        <w:rPr>
          <w:sz w:val="22"/>
          <w:szCs w:val="22"/>
        </w:rPr>
      </w:pPr>
      <w:r>
        <w:rPr>
          <w:sz w:val="22"/>
          <w:szCs w:val="22"/>
        </w:rPr>
        <w:t>EXTRAIT DU REGISTRE DES ARRÊTÉS DU MAIRE</w:t>
      </w:r>
    </w:p>
    <w:p w14:paraId="26C6C40D" w14:textId="77777777" w:rsidR="009275BD" w:rsidRDefault="009275BD" w:rsidP="009275BD">
      <w:pPr>
        <w:spacing w:before="120"/>
        <w:rPr>
          <w:rFonts w:ascii="Arial" w:hAnsi="Arial" w:cs="Arial"/>
          <w:b/>
          <w:bCs/>
          <w:sz w:val="22"/>
          <w:szCs w:val="22"/>
        </w:rPr>
      </w:pPr>
      <w:r>
        <w:rPr>
          <w:rFonts w:ascii="Arial" w:hAnsi="Arial" w:cs="Arial"/>
          <w:b/>
          <w:bCs/>
          <w:sz w:val="22"/>
          <w:szCs w:val="22"/>
        </w:rPr>
        <w:t>Autorisation d’ouverture d’un débit de boissons temporaire 3ème catégorie</w:t>
      </w:r>
    </w:p>
    <w:p w14:paraId="325BE67D" w14:textId="1288D85F" w:rsidR="009275BD" w:rsidRDefault="009275BD" w:rsidP="009275BD">
      <w:pPr>
        <w:tabs>
          <w:tab w:val="left" w:pos="1985"/>
        </w:tabs>
        <w:spacing w:before="240"/>
        <w:rPr>
          <w:rFonts w:ascii="Arial" w:hAnsi="Arial" w:cs="Arial"/>
          <w:sz w:val="22"/>
          <w:szCs w:val="22"/>
        </w:rPr>
      </w:pPr>
      <w:r>
        <w:rPr>
          <w:rFonts w:ascii="Arial" w:hAnsi="Arial" w:cs="Arial"/>
          <w:sz w:val="22"/>
          <w:szCs w:val="22"/>
        </w:rPr>
        <w:t xml:space="preserve">Le Maire de la Commune </w:t>
      </w:r>
      <w:proofErr w:type="spellStart"/>
      <w:r w:rsidR="00F66A25" w:rsidRPr="00F66A25">
        <w:rPr>
          <w:rFonts w:ascii="Arial" w:hAnsi="Arial" w:cs="Arial"/>
          <w:sz w:val="22"/>
          <w:szCs w:val="22"/>
          <w:highlight w:val="yellow"/>
        </w:rPr>
        <w:t>xxxxxxxxxxxxxx</w:t>
      </w:r>
      <w:proofErr w:type="spellEnd"/>
      <w:r>
        <w:rPr>
          <w:rFonts w:ascii="Arial" w:hAnsi="Arial" w:cs="Arial"/>
          <w:sz w:val="22"/>
          <w:szCs w:val="22"/>
        </w:rPr>
        <w:t>,</w:t>
      </w:r>
    </w:p>
    <w:p w14:paraId="0AA612FE" w14:textId="77777777" w:rsidR="009275BD" w:rsidRDefault="009275BD" w:rsidP="009275BD">
      <w:pPr>
        <w:tabs>
          <w:tab w:val="left" w:pos="1985"/>
        </w:tabs>
        <w:spacing w:before="120"/>
        <w:rPr>
          <w:rFonts w:ascii="Arial" w:hAnsi="Arial" w:cs="Arial"/>
          <w:sz w:val="22"/>
          <w:szCs w:val="22"/>
        </w:rPr>
      </w:pPr>
      <w:r>
        <w:rPr>
          <w:rFonts w:ascii="Arial" w:hAnsi="Arial" w:cs="Arial"/>
          <w:sz w:val="22"/>
          <w:szCs w:val="22"/>
        </w:rPr>
        <w:t>Vu l’article le Code général des collectivités territoriales, articles L.2212-1, L.2212-2, L.2214-4 et L.2542-8,</w:t>
      </w:r>
    </w:p>
    <w:p w14:paraId="20335BFD" w14:textId="77777777" w:rsidR="009275BD" w:rsidRDefault="009275BD" w:rsidP="009275BD">
      <w:pPr>
        <w:tabs>
          <w:tab w:val="left" w:pos="1985"/>
        </w:tabs>
        <w:spacing w:before="120"/>
        <w:rPr>
          <w:rFonts w:ascii="Arial" w:hAnsi="Arial" w:cs="Arial"/>
          <w:sz w:val="22"/>
          <w:szCs w:val="22"/>
        </w:rPr>
      </w:pPr>
      <w:r>
        <w:rPr>
          <w:rFonts w:ascii="Arial" w:hAnsi="Arial" w:cs="Arial"/>
          <w:sz w:val="22"/>
          <w:szCs w:val="22"/>
        </w:rPr>
        <w:t>Vu les articles L.3334-2, L3335-1 et L.3352-5 du code de la Santé Publique,</w:t>
      </w:r>
    </w:p>
    <w:p w14:paraId="6D5CB7D9" w14:textId="77777777" w:rsidR="009275BD" w:rsidRDefault="009275BD" w:rsidP="009275BD">
      <w:pPr>
        <w:tabs>
          <w:tab w:val="left" w:pos="1985"/>
        </w:tabs>
        <w:spacing w:before="120"/>
        <w:rPr>
          <w:rFonts w:ascii="Arial" w:hAnsi="Arial" w:cs="Arial"/>
          <w:sz w:val="22"/>
          <w:szCs w:val="22"/>
        </w:rPr>
      </w:pPr>
      <w:r>
        <w:rPr>
          <w:rFonts w:ascii="Arial" w:hAnsi="Arial" w:cs="Arial"/>
          <w:sz w:val="22"/>
          <w:szCs w:val="22"/>
        </w:rPr>
        <w:t>Vu l’arrêté préfectoral n° 2010-172-1 du 21 juin 2010,</w:t>
      </w:r>
    </w:p>
    <w:p w14:paraId="1905EFDA" w14:textId="19203D12" w:rsidR="009275BD" w:rsidRDefault="009275BD" w:rsidP="009275BD">
      <w:pPr>
        <w:tabs>
          <w:tab w:val="left" w:pos="1985"/>
        </w:tabs>
        <w:spacing w:before="120"/>
        <w:jc w:val="center"/>
        <w:rPr>
          <w:rFonts w:ascii="Arial" w:hAnsi="Arial" w:cs="Arial"/>
          <w:i/>
          <w:sz w:val="22"/>
          <w:szCs w:val="22"/>
        </w:rPr>
      </w:pPr>
      <w:r>
        <w:rPr>
          <w:rFonts w:ascii="Arial" w:hAnsi="Arial" w:cs="Arial"/>
          <w:sz w:val="22"/>
          <w:szCs w:val="22"/>
        </w:rPr>
        <w:t xml:space="preserve">Vu la demande formulée en date du </w:t>
      </w:r>
      <w:r w:rsidR="00D76A06">
        <w:rPr>
          <w:rFonts w:ascii="Arial" w:hAnsi="Arial" w:cs="Arial"/>
          <w:sz w:val="22"/>
          <w:szCs w:val="22"/>
        </w:rPr>
        <w:t>18</w:t>
      </w:r>
      <w:r w:rsidR="003A4161">
        <w:rPr>
          <w:rFonts w:ascii="Arial" w:hAnsi="Arial" w:cs="Arial"/>
          <w:sz w:val="22"/>
          <w:szCs w:val="22"/>
        </w:rPr>
        <w:t xml:space="preserve"> août</w:t>
      </w:r>
      <w:r>
        <w:rPr>
          <w:rFonts w:ascii="Arial" w:hAnsi="Arial" w:cs="Arial"/>
          <w:sz w:val="22"/>
          <w:szCs w:val="22"/>
        </w:rPr>
        <w:t xml:space="preserve"> 2023 par </w:t>
      </w:r>
      <w:proofErr w:type="spellStart"/>
      <w:r w:rsidR="00F66A25" w:rsidRPr="00F66A25">
        <w:rPr>
          <w:rFonts w:ascii="Arial" w:hAnsi="Arial" w:cs="Arial"/>
          <w:b/>
          <w:bCs/>
          <w:sz w:val="22"/>
          <w:szCs w:val="22"/>
          <w:highlight w:val="yellow"/>
        </w:rPr>
        <w:t>xxxxxxxxxxxx</w:t>
      </w:r>
      <w:proofErr w:type="spellEnd"/>
      <w:r>
        <w:rPr>
          <w:rFonts w:ascii="Arial" w:hAnsi="Arial" w:cs="Arial"/>
          <w:sz w:val="22"/>
          <w:szCs w:val="22"/>
        </w:rPr>
        <w:t xml:space="preserve"> </w:t>
      </w:r>
    </w:p>
    <w:p w14:paraId="13CF46F4" w14:textId="77777777" w:rsidR="009275BD" w:rsidRDefault="009275BD" w:rsidP="009275BD">
      <w:pPr>
        <w:tabs>
          <w:tab w:val="left" w:pos="1985"/>
        </w:tabs>
        <w:spacing w:before="120"/>
        <w:rPr>
          <w:rFonts w:ascii="Arial" w:hAnsi="Arial" w:cs="Arial"/>
          <w:sz w:val="22"/>
          <w:szCs w:val="22"/>
        </w:rPr>
      </w:pPr>
      <w:r>
        <w:rPr>
          <w:rFonts w:ascii="Arial" w:hAnsi="Arial" w:cs="Arial"/>
          <w:sz w:val="22"/>
          <w:szCs w:val="22"/>
        </w:rPr>
        <w:t>Considérant qu’il appartient à l’autorité municipale d’accorder des autorisations dérogatoires temporaires des boissons du 3</w:t>
      </w:r>
      <w:r>
        <w:rPr>
          <w:rFonts w:ascii="Arial" w:hAnsi="Arial" w:cs="Arial"/>
          <w:sz w:val="22"/>
          <w:szCs w:val="22"/>
          <w:vertAlign w:val="superscript"/>
        </w:rPr>
        <w:t>ème</w:t>
      </w:r>
      <w:r>
        <w:rPr>
          <w:rFonts w:ascii="Arial" w:hAnsi="Arial" w:cs="Arial"/>
          <w:sz w:val="22"/>
          <w:szCs w:val="22"/>
        </w:rPr>
        <w:t xml:space="preserve"> groupe dans la limite de cinq autorisations annuelles pour chacune des associations,</w:t>
      </w:r>
    </w:p>
    <w:p w14:paraId="11E1C06E" w14:textId="77777777" w:rsidR="009275BD" w:rsidRDefault="009275BD" w:rsidP="009275BD">
      <w:pPr>
        <w:tabs>
          <w:tab w:val="left" w:pos="1985"/>
        </w:tabs>
        <w:spacing w:before="120"/>
        <w:rPr>
          <w:rFonts w:ascii="Arial" w:hAnsi="Arial" w:cs="Arial"/>
          <w:sz w:val="22"/>
          <w:szCs w:val="22"/>
        </w:rPr>
      </w:pPr>
      <w:r>
        <w:rPr>
          <w:rFonts w:ascii="Arial" w:hAnsi="Arial" w:cs="Arial"/>
          <w:sz w:val="22"/>
          <w:szCs w:val="22"/>
        </w:rPr>
        <w:t xml:space="preserve">Considérant le caractère exceptionnel de la manifestation, </w:t>
      </w:r>
    </w:p>
    <w:p w14:paraId="1CA001DF" w14:textId="2781AD1F" w:rsidR="009275BD" w:rsidRDefault="009275BD" w:rsidP="009275BD">
      <w:pPr>
        <w:pStyle w:val="Titre2"/>
        <w:rPr>
          <w:sz w:val="22"/>
          <w:szCs w:val="22"/>
        </w:rPr>
      </w:pPr>
      <w:r>
        <w:rPr>
          <w:sz w:val="22"/>
          <w:szCs w:val="22"/>
        </w:rPr>
        <w:t>A</w:t>
      </w:r>
      <w:r w:rsidR="00C77D51">
        <w:rPr>
          <w:sz w:val="22"/>
          <w:szCs w:val="22"/>
        </w:rPr>
        <w:t>rrête</w:t>
      </w:r>
      <w:r>
        <w:rPr>
          <w:sz w:val="22"/>
          <w:szCs w:val="22"/>
        </w:rPr>
        <w:t xml:space="preserve"> :</w:t>
      </w:r>
    </w:p>
    <w:p w14:paraId="41748D8C" w14:textId="77777777" w:rsidR="009275BD" w:rsidRPr="00C77D51" w:rsidRDefault="009275BD" w:rsidP="009275BD">
      <w:pPr>
        <w:pStyle w:val="Titre3"/>
        <w:rPr>
          <w:b w:val="0"/>
          <w:bCs w:val="0"/>
        </w:rPr>
      </w:pPr>
      <w:r w:rsidRPr="00C77D51">
        <w:rPr>
          <w:rStyle w:val="Titre3Car"/>
          <w:b/>
          <w:bCs/>
        </w:rPr>
        <w:t>Article 1</w:t>
      </w:r>
    </w:p>
    <w:p w14:paraId="2F66FCEA" w14:textId="0AB017A3" w:rsidR="009275BD" w:rsidRDefault="009275BD" w:rsidP="009275BD">
      <w:pPr>
        <w:tabs>
          <w:tab w:val="left" w:pos="1985"/>
        </w:tabs>
        <w:rPr>
          <w:rFonts w:ascii="Arial" w:hAnsi="Arial" w:cs="Arial"/>
          <w:sz w:val="22"/>
          <w:szCs w:val="22"/>
        </w:rPr>
      </w:pPr>
      <w:r>
        <w:rPr>
          <w:rFonts w:ascii="Arial" w:hAnsi="Arial" w:cs="Arial"/>
          <w:b/>
          <w:bCs/>
          <w:sz w:val="22"/>
          <w:szCs w:val="22"/>
        </w:rPr>
        <w:t xml:space="preserve">l’association </w:t>
      </w:r>
      <w:proofErr w:type="spellStart"/>
      <w:r w:rsidR="00C77D51">
        <w:rPr>
          <w:rFonts w:ascii="Arial" w:hAnsi="Arial" w:cs="Arial"/>
          <w:b/>
          <w:bCs/>
          <w:sz w:val="22"/>
          <w:szCs w:val="22"/>
        </w:rPr>
        <w:t>xxxxxxxxxxxxxx</w:t>
      </w:r>
      <w:proofErr w:type="spellEnd"/>
      <w:r>
        <w:rPr>
          <w:rFonts w:ascii="Arial" w:hAnsi="Arial" w:cs="Arial"/>
          <w:sz w:val="22"/>
          <w:szCs w:val="22"/>
        </w:rPr>
        <w:t xml:space="preserve"> représentée par </w:t>
      </w:r>
      <w:proofErr w:type="spellStart"/>
      <w:r w:rsidR="00C77D51">
        <w:rPr>
          <w:rFonts w:ascii="Arial" w:hAnsi="Arial" w:cs="Arial"/>
          <w:b/>
          <w:bCs/>
          <w:sz w:val="22"/>
          <w:szCs w:val="22"/>
        </w:rPr>
        <w:t>xxxxxxxxxxxxxxxx</w:t>
      </w:r>
      <w:proofErr w:type="spellEnd"/>
      <w:r w:rsidR="00D76A06">
        <w:rPr>
          <w:rFonts w:ascii="Arial" w:hAnsi="Arial" w:cs="Arial"/>
          <w:b/>
          <w:bCs/>
          <w:sz w:val="22"/>
          <w:szCs w:val="22"/>
        </w:rPr>
        <w:t xml:space="preserve"> </w:t>
      </w:r>
      <w:r w:rsidR="00473BE9">
        <w:rPr>
          <w:rFonts w:ascii="Arial" w:hAnsi="Arial" w:cs="Arial"/>
          <w:b/>
          <w:bCs/>
          <w:sz w:val="22"/>
          <w:szCs w:val="22"/>
        </w:rPr>
        <w:t xml:space="preserve"> </w:t>
      </w:r>
      <w:r>
        <w:rPr>
          <w:rFonts w:ascii="Arial" w:hAnsi="Arial" w:cs="Arial"/>
          <w:sz w:val="22"/>
          <w:szCs w:val="22"/>
        </w:rPr>
        <w:t>est autorisée à ouvrir un débit de boissons de 3</w:t>
      </w:r>
      <w:r>
        <w:rPr>
          <w:rFonts w:ascii="Arial" w:hAnsi="Arial" w:cs="Arial"/>
          <w:sz w:val="22"/>
          <w:szCs w:val="22"/>
          <w:vertAlign w:val="superscript"/>
        </w:rPr>
        <w:t>ème</w:t>
      </w:r>
      <w:r>
        <w:rPr>
          <w:rFonts w:ascii="Arial" w:hAnsi="Arial" w:cs="Arial"/>
          <w:sz w:val="22"/>
          <w:szCs w:val="22"/>
        </w:rPr>
        <w:t xml:space="preserve"> catégorie à l’occasion d</w:t>
      </w:r>
      <w:r w:rsidR="00D76A06">
        <w:rPr>
          <w:rFonts w:ascii="Arial" w:hAnsi="Arial" w:cs="Arial"/>
          <w:sz w:val="22"/>
          <w:szCs w:val="22"/>
        </w:rPr>
        <w:t>es finales de l’association le 26</w:t>
      </w:r>
      <w:r w:rsidR="003A4161">
        <w:rPr>
          <w:rFonts w:ascii="Arial" w:hAnsi="Arial" w:cs="Arial"/>
          <w:sz w:val="22"/>
          <w:szCs w:val="22"/>
        </w:rPr>
        <w:t xml:space="preserve"> </w:t>
      </w:r>
      <w:r w:rsidR="0091737A">
        <w:rPr>
          <w:rFonts w:ascii="Arial" w:hAnsi="Arial" w:cs="Arial"/>
          <w:sz w:val="22"/>
          <w:szCs w:val="22"/>
        </w:rPr>
        <w:t>aout</w:t>
      </w:r>
      <w:r>
        <w:rPr>
          <w:rFonts w:ascii="Arial" w:hAnsi="Arial" w:cs="Arial"/>
          <w:sz w:val="22"/>
          <w:szCs w:val="22"/>
        </w:rPr>
        <w:t xml:space="preserve">  2023</w:t>
      </w:r>
      <w:r w:rsidR="003A4161">
        <w:rPr>
          <w:rFonts w:ascii="Arial" w:hAnsi="Arial" w:cs="Arial"/>
          <w:sz w:val="22"/>
          <w:szCs w:val="22"/>
        </w:rPr>
        <w:t xml:space="preserve"> </w:t>
      </w:r>
      <w:proofErr w:type="spellStart"/>
      <w:r w:rsidR="00495EDF" w:rsidRPr="00495EDF">
        <w:rPr>
          <w:rFonts w:ascii="Arial" w:hAnsi="Arial" w:cs="Arial"/>
          <w:sz w:val="22"/>
          <w:szCs w:val="22"/>
          <w:highlight w:val="yellow"/>
        </w:rPr>
        <w:t>xxxxxxxxxxxxxxxxxxxxxx</w:t>
      </w:r>
      <w:proofErr w:type="spellEnd"/>
      <w:r w:rsidR="00D76A06">
        <w:rPr>
          <w:rFonts w:ascii="Arial" w:hAnsi="Arial" w:cs="Arial"/>
          <w:sz w:val="22"/>
          <w:szCs w:val="22"/>
        </w:rPr>
        <w:t xml:space="preserve"> </w:t>
      </w:r>
      <w:r>
        <w:rPr>
          <w:rFonts w:ascii="Arial" w:hAnsi="Arial" w:cs="Arial"/>
          <w:sz w:val="22"/>
          <w:szCs w:val="22"/>
        </w:rPr>
        <w:t xml:space="preserve">jusqu’à </w:t>
      </w:r>
      <w:r w:rsidR="0091737A">
        <w:rPr>
          <w:rFonts w:ascii="Arial" w:hAnsi="Arial" w:cs="Arial"/>
          <w:sz w:val="22"/>
          <w:szCs w:val="22"/>
        </w:rPr>
        <w:t>2</w:t>
      </w:r>
      <w:r>
        <w:rPr>
          <w:rFonts w:ascii="Arial" w:hAnsi="Arial" w:cs="Arial"/>
          <w:sz w:val="22"/>
          <w:szCs w:val="22"/>
        </w:rPr>
        <w:t>h</w:t>
      </w:r>
      <w:r w:rsidR="0091737A">
        <w:rPr>
          <w:rFonts w:ascii="Arial" w:hAnsi="Arial" w:cs="Arial"/>
          <w:sz w:val="22"/>
          <w:szCs w:val="22"/>
        </w:rPr>
        <w:t>00</w:t>
      </w:r>
      <w:r>
        <w:rPr>
          <w:rFonts w:ascii="Arial" w:hAnsi="Arial" w:cs="Arial"/>
          <w:sz w:val="22"/>
          <w:szCs w:val="22"/>
        </w:rPr>
        <w:t>.</w:t>
      </w:r>
    </w:p>
    <w:p w14:paraId="1D017AAC" w14:textId="77777777" w:rsidR="009275BD" w:rsidRDefault="009275BD" w:rsidP="009275BD">
      <w:pPr>
        <w:pStyle w:val="Titre3"/>
      </w:pPr>
      <w:r>
        <w:t>Article 2</w:t>
      </w:r>
    </w:p>
    <w:p w14:paraId="5CCBCDE8" w14:textId="77777777" w:rsidR="009275BD" w:rsidRDefault="009275BD" w:rsidP="009275BD">
      <w:pPr>
        <w:rPr>
          <w:rFonts w:ascii="Arial" w:hAnsi="Arial" w:cs="Arial"/>
          <w:sz w:val="22"/>
          <w:szCs w:val="22"/>
        </w:rPr>
      </w:pPr>
      <w:r>
        <w:rPr>
          <w:rFonts w:ascii="Arial" w:hAnsi="Arial" w:cs="Arial"/>
          <w:sz w:val="22"/>
          <w:szCs w:val="22"/>
        </w:rPr>
        <w:t>Conformément à la loi, les boissons mises en vente sont limitées à celles comprises dans les trois premiers groupes tel que le définit le code de la santé publique, c’est-à-dire les boissons fermentées non distillées et vins doux naturels : vin, bière, cidre, poiré, hydromel, auxquelles sont joints les vins doux naturels, ainsi que les crèmes de cassis et les jus de fruits ou de légumes fermentés comportant de 1,2 à 3 degrés d'alcool, vins de liqueur, apéritifs à base de vin et liqueurs de fraises, framboises, cassis ou cerises, ne titrant pas plus de 18 degrés d'alcool pur.</w:t>
      </w:r>
    </w:p>
    <w:p w14:paraId="11A72AAE" w14:textId="77777777" w:rsidR="009275BD" w:rsidRDefault="009275BD" w:rsidP="009275BD">
      <w:pPr>
        <w:pStyle w:val="Titre3"/>
      </w:pPr>
      <w:r>
        <w:t>Article 3</w:t>
      </w:r>
    </w:p>
    <w:p w14:paraId="551D102E" w14:textId="77777777" w:rsidR="009275BD" w:rsidRDefault="009275BD" w:rsidP="009275BD">
      <w:pPr>
        <w:tabs>
          <w:tab w:val="left" w:pos="2835"/>
        </w:tabs>
        <w:rPr>
          <w:rFonts w:ascii="Arial" w:hAnsi="Arial" w:cs="Arial"/>
          <w:sz w:val="22"/>
          <w:szCs w:val="22"/>
        </w:rPr>
      </w:pPr>
      <w:r>
        <w:rPr>
          <w:rFonts w:ascii="Arial" w:hAnsi="Arial" w:cs="Arial"/>
          <w:sz w:val="22"/>
          <w:szCs w:val="22"/>
        </w:rPr>
        <w:t>– Le bénéficiaire de l’autorisation susvisée s’engage à :</w:t>
      </w:r>
    </w:p>
    <w:p w14:paraId="57028CAD" w14:textId="77777777" w:rsidR="009275BD" w:rsidRDefault="009275BD" w:rsidP="009275BD">
      <w:pPr>
        <w:pStyle w:val="Paragraphedeliste"/>
        <w:numPr>
          <w:ilvl w:val="0"/>
          <w:numId w:val="1"/>
        </w:numPr>
        <w:tabs>
          <w:tab w:val="left" w:pos="2835"/>
        </w:tabs>
        <w:rPr>
          <w:rFonts w:ascii="Arial" w:hAnsi="Arial" w:cs="Arial"/>
          <w:sz w:val="22"/>
          <w:szCs w:val="22"/>
        </w:rPr>
      </w:pPr>
      <w:r>
        <w:rPr>
          <w:rFonts w:ascii="Arial" w:hAnsi="Arial" w:cs="Arial"/>
          <w:b/>
          <w:bCs/>
          <w:sz w:val="22"/>
          <w:szCs w:val="22"/>
        </w:rPr>
        <w:t>Prendre</w:t>
      </w:r>
      <w:r>
        <w:rPr>
          <w:rFonts w:ascii="Arial" w:hAnsi="Arial" w:cs="Arial"/>
          <w:sz w:val="22"/>
          <w:szCs w:val="22"/>
        </w:rPr>
        <w:t xml:space="preserve"> les dispositions utiles en vue d’éviter une consommation abusive d’alcool ;</w:t>
      </w:r>
    </w:p>
    <w:p w14:paraId="17DBAC21" w14:textId="77777777" w:rsidR="009275BD" w:rsidRDefault="009275BD" w:rsidP="009275BD">
      <w:pPr>
        <w:pStyle w:val="Paragraphedeliste"/>
        <w:numPr>
          <w:ilvl w:val="0"/>
          <w:numId w:val="1"/>
        </w:numPr>
        <w:tabs>
          <w:tab w:val="left" w:pos="2835"/>
        </w:tabs>
        <w:rPr>
          <w:rFonts w:ascii="Arial" w:hAnsi="Arial" w:cs="Arial"/>
          <w:sz w:val="22"/>
          <w:szCs w:val="22"/>
        </w:rPr>
      </w:pPr>
      <w:r>
        <w:rPr>
          <w:rFonts w:ascii="Arial" w:hAnsi="Arial" w:cs="Arial"/>
          <w:b/>
          <w:bCs/>
          <w:sz w:val="22"/>
          <w:szCs w:val="22"/>
        </w:rPr>
        <w:t>Sensibiliser</w:t>
      </w:r>
      <w:r>
        <w:rPr>
          <w:rFonts w:ascii="Arial" w:hAnsi="Arial" w:cs="Arial"/>
          <w:sz w:val="22"/>
          <w:szCs w:val="22"/>
        </w:rPr>
        <w:t xml:space="preserve"> collectivement les participants à leurs devoirs et aux dangers de la conduite en état d’alcoolisme ;</w:t>
      </w:r>
    </w:p>
    <w:p w14:paraId="61673B50" w14:textId="77777777" w:rsidR="009275BD" w:rsidRDefault="009275BD" w:rsidP="009275BD">
      <w:pPr>
        <w:pStyle w:val="Paragraphedeliste"/>
        <w:numPr>
          <w:ilvl w:val="0"/>
          <w:numId w:val="1"/>
        </w:numPr>
        <w:tabs>
          <w:tab w:val="left" w:pos="2835"/>
        </w:tabs>
        <w:rPr>
          <w:rFonts w:ascii="Arial" w:hAnsi="Arial" w:cs="Arial"/>
          <w:sz w:val="22"/>
          <w:szCs w:val="22"/>
        </w:rPr>
      </w:pPr>
      <w:r>
        <w:rPr>
          <w:rFonts w:ascii="Arial" w:hAnsi="Arial" w:cs="Arial"/>
          <w:b/>
          <w:bCs/>
          <w:sz w:val="22"/>
          <w:szCs w:val="22"/>
        </w:rPr>
        <w:t>Ne pas servir</w:t>
      </w:r>
      <w:r>
        <w:rPr>
          <w:rFonts w:ascii="Arial" w:hAnsi="Arial" w:cs="Arial"/>
          <w:sz w:val="22"/>
          <w:szCs w:val="22"/>
        </w:rPr>
        <w:t xml:space="preserve"> de boissons alcoolisées à des mineurs ou à des personnes manifestement ivres ;</w:t>
      </w:r>
    </w:p>
    <w:p w14:paraId="505B5749" w14:textId="77777777" w:rsidR="009275BD" w:rsidRDefault="009275BD" w:rsidP="009275BD">
      <w:pPr>
        <w:pStyle w:val="Paragraphedeliste"/>
        <w:numPr>
          <w:ilvl w:val="0"/>
          <w:numId w:val="1"/>
        </w:numPr>
        <w:tabs>
          <w:tab w:val="left" w:pos="2835"/>
        </w:tabs>
        <w:rPr>
          <w:rFonts w:ascii="Arial" w:hAnsi="Arial" w:cs="Arial"/>
          <w:sz w:val="22"/>
          <w:szCs w:val="22"/>
        </w:rPr>
      </w:pPr>
      <w:r>
        <w:rPr>
          <w:rFonts w:ascii="Arial" w:hAnsi="Arial" w:cs="Arial"/>
          <w:b/>
          <w:bCs/>
          <w:sz w:val="22"/>
          <w:szCs w:val="22"/>
        </w:rPr>
        <w:t>Respecter</w:t>
      </w:r>
      <w:r>
        <w:rPr>
          <w:rFonts w:ascii="Arial" w:hAnsi="Arial" w:cs="Arial"/>
          <w:sz w:val="22"/>
          <w:szCs w:val="22"/>
        </w:rPr>
        <w:t xml:space="preserve"> le tranquillité et l’heure prescrite pour l’achèvement de la manifestation.</w:t>
      </w:r>
    </w:p>
    <w:p w14:paraId="5B306296" w14:textId="77777777" w:rsidR="009275BD" w:rsidRDefault="009275BD" w:rsidP="009275BD">
      <w:pPr>
        <w:pStyle w:val="Paragraphedeliste"/>
        <w:numPr>
          <w:ilvl w:val="0"/>
          <w:numId w:val="1"/>
        </w:numPr>
        <w:tabs>
          <w:tab w:val="left" w:pos="2835"/>
        </w:tabs>
        <w:rPr>
          <w:rFonts w:ascii="Arial" w:hAnsi="Arial" w:cs="Arial"/>
          <w:sz w:val="22"/>
          <w:szCs w:val="22"/>
        </w:rPr>
      </w:pPr>
      <w:r>
        <w:rPr>
          <w:rFonts w:ascii="Arial" w:hAnsi="Arial" w:cs="Arial"/>
          <w:b/>
          <w:bCs/>
          <w:sz w:val="22"/>
          <w:szCs w:val="22"/>
        </w:rPr>
        <w:t>Organiser</w:t>
      </w:r>
      <w:r>
        <w:rPr>
          <w:rFonts w:ascii="Arial" w:hAnsi="Arial" w:cs="Arial"/>
          <w:sz w:val="22"/>
          <w:szCs w:val="22"/>
        </w:rPr>
        <w:t>, le cas échéant, une action dub type &lt;&lt;conducteur désigné&gt;&gt; et recourir à des moyens de transport en commun et mettre des éthylotests à disposition.</w:t>
      </w:r>
    </w:p>
    <w:p w14:paraId="6A42F0E0" w14:textId="77777777" w:rsidR="009275BD" w:rsidRDefault="009275BD" w:rsidP="009275BD">
      <w:pPr>
        <w:pStyle w:val="Titre3"/>
      </w:pPr>
      <w:r>
        <w:t xml:space="preserve">Article 4 </w:t>
      </w:r>
    </w:p>
    <w:p w14:paraId="251FC028" w14:textId="77777777" w:rsidR="009275BD" w:rsidRDefault="009275BD" w:rsidP="009275BD">
      <w:pPr>
        <w:ind w:right="-59"/>
        <w:rPr>
          <w:rFonts w:ascii="Arial" w:hAnsi="Arial" w:cs="Arial"/>
          <w:sz w:val="22"/>
          <w:szCs w:val="22"/>
        </w:rPr>
      </w:pPr>
      <w:r>
        <w:rPr>
          <w:rFonts w:ascii="Arial" w:hAnsi="Arial" w:cs="Arial"/>
          <w:sz w:val="22"/>
          <w:szCs w:val="22"/>
        </w:rPr>
        <w:t xml:space="preserve">Monsieur le Maire, le service de sécurité, la gendarmerie et les agents placés sous leurs ordres sont chargés, chacun en ce qui le concerne, de l’exécution du présent arrêté qui sera inscrit sur le registre des arrêtés du Maire. </w:t>
      </w:r>
    </w:p>
    <w:p w14:paraId="4E1B7EE5" w14:textId="3084ABE3" w:rsidR="009275BD" w:rsidRDefault="003640C8" w:rsidP="009275BD">
      <w:pPr>
        <w:tabs>
          <w:tab w:val="left" w:pos="-600"/>
        </w:tabs>
        <w:spacing w:before="120"/>
        <w:ind w:left="1416" w:firstLine="2412"/>
        <w:rPr>
          <w:rFonts w:ascii="Arial" w:hAnsi="Arial" w:cs="Arial"/>
          <w:sz w:val="22"/>
          <w:szCs w:val="22"/>
        </w:rPr>
      </w:pPr>
      <w:proofErr w:type="spellStart"/>
      <w:r w:rsidRPr="003640C8">
        <w:rPr>
          <w:rFonts w:ascii="Arial" w:hAnsi="Arial" w:cs="Arial"/>
          <w:sz w:val="22"/>
          <w:szCs w:val="22"/>
          <w:highlight w:val="yellow"/>
        </w:rPr>
        <w:t>xxxxxxxxxxx</w:t>
      </w:r>
      <w:proofErr w:type="spellEnd"/>
      <w:r w:rsidR="009275BD">
        <w:rPr>
          <w:rFonts w:ascii="Arial" w:hAnsi="Arial" w:cs="Arial"/>
          <w:sz w:val="22"/>
          <w:szCs w:val="22"/>
        </w:rPr>
        <w:t xml:space="preserve"> le </w:t>
      </w:r>
      <w:r w:rsidR="00D76A06">
        <w:rPr>
          <w:rFonts w:ascii="Arial" w:hAnsi="Arial" w:cs="Arial"/>
          <w:sz w:val="22"/>
          <w:szCs w:val="22"/>
        </w:rPr>
        <w:t>18</w:t>
      </w:r>
      <w:r w:rsidR="003A4161">
        <w:rPr>
          <w:rFonts w:ascii="Arial" w:hAnsi="Arial" w:cs="Arial"/>
          <w:sz w:val="22"/>
          <w:szCs w:val="22"/>
        </w:rPr>
        <w:t xml:space="preserve"> août</w:t>
      </w:r>
      <w:r w:rsidR="009275BD">
        <w:rPr>
          <w:rFonts w:ascii="Arial" w:hAnsi="Arial" w:cs="Arial"/>
          <w:sz w:val="22"/>
          <w:szCs w:val="22"/>
        </w:rPr>
        <w:t xml:space="preserve"> 2023</w:t>
      </w:r>
    </w:p>
    <w:p w14:paraId="0FDFF228" w14:textId="77777777" w:rsidR="009275BD" w:rsidRDefault="009275BD" w:rsidP="009275BD">
      <w:pPr>
        <w:tabs>
          <w:tab w:val="left" w:pos="816"/>
        </w:tabs>
        <w:ind w:firstLine="3828"/>
        <w:rPr>
          <w:rFonts w:ascii="Arial" w:hAnsi="Arial" w:cs="Arial"/>
          <w:b/>
          <w:bCs/>
          <w:sz w:val="22"/>
          <w:szCs w:val="22"/>
        </w:rPr>
      </w:pPr>
      <w:r>
        <w:rPr>
          <w:rFonts w:ascii="Arial" w:hAnsi="Arial" w:cs="Arial"/>
          <w:b/>
          <w:bCs/>
          <w:sz w:val="22"/>
          <w:szCs w:val="22"/>
        </w:rPr>
        <w:t xml:space="preserve">Le Maire, </w:t>
      </w:r>
    </w:p>
    <w:p w14:paraId="0C37FB66" w14:textId="6DB74342" w:rsidR="00932E4F" w:rsidRPr="009275BD" w:rsidRDefault="003640C8" w:rsidP="009275BD">
      <w:pPr>
        <w:tabs>
          <w:tab w:val="left" w:pos="816"/>
        </w:tabs>
        <w:ind w:firstLine="3828"/>
        <w:rPr>
          <w:rFonts w:ascii="Arial" w:hAnsi="Arial" w:cs="Arial"/>
          <w:b/>
          <w:bCs/>
          <w:sz w:val="22"/>
          <w:szCs w:val="22"/>
        </w:rPr>
      </w:pPr>
      <w:proofErr w:type="spellStart"/>
      <w:r w:rsidRPr="003640C8">
        <w:rPr>
          <w:rFonts w:ascii="Arial" w:hAnsi="Arial" w:cs="Arial"/>
          <w:b/>
          <w:bCs/>
          <w:sz w:val="22"/>
          <w:szCs w:val="22"/>
          <w:highlight w:val="yellow"/>
        </w:rPr>
        <w:t>xxxxxxxxxxxx</w:t>
      </w:r>
      <w:proofErr w:type="spellEnd"/>
    </w:p>
    <w:sectPr w:rsidR="00932E4F" w:rsidRPr="00927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485"/>
    <w:multiLevelType w:val="hybridMultilevel"/>
    <w:tmpl w:val="BC5ED9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1586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BD"/>
    <w:rsid w:val="003640C8"/>
    <w:rsid w:val="003A4161"/>
    <w:rsid w:val="003E1EBD"/>
    <w:rsid w:val="0046599A"/>
    <w:rsid w:val="00473BE9"/>
    <w:rsid w:val="00495EDF"/>
    <w:rsid w:val="006C32DE"/>
    <w:rsid w:val="008006AC"/>
    <w:rsid w:val="0091737A"/>
    <w:rsid w:val="009275BD"/>
    <w:rsid w:val="00932E4F"/>
    <w:rsid w:val="00BC39A3"/>
    <w:rsid w:val="00C77D51"/>
    <w:rsid w:val="00D76A06"/>
    <w:rsid w:val="00F66A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5BF6"/>
  <w15:chartTrackingRefBased/>
  <w15:docId w15:val="{AF3F36BF-58EE-4E1E-AF21-6B1E1D06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BD"/>
    <w:pPr>
      <w:autoSpaceDE w:val="0"/>
      <w:autoSpaceDN w:val="0"/>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Titre"/>
    <w:next w:val="Normal"/>
    <w:link w:val="Titre1Car"/>
    <w:uiPriority w:val="9"/>
    <w:qFormat/>
    <w:rsid w:val="009275BD"/>
    <w:pPr>
      <w:spacing w:before="840"/>
      <w:contextualSpacing w:val="0"/>
      <w:jc w:val="center"/>
      <w:outlineLvl w:val="0"/>
    </w:pPr>
    <w:rPr>
      <w:rFonts w:ascii="Arial" w:eastAsia="Times New Roman" w:hAnsi="Arial" w:cs="Arial"/>
      <w:b/>
      <w:bCs/>
      <w:spacing w:val="0"/>
      <w:kern w:val="0"/>
      <w:sz w:val="24"/>
      <w:szCs w:val="24"/>
      <w:u w:val="single"/>
    </w:rPr>
  </w:style>
  <w:style w:type="paragraph" w:styleId="Titre2">
    <w:name w:val="heading 2"/>
    <w:basedOn w:val="Normal"/>
    <w:next w:val="Normal"/>
    <w:link w:val="Titre2Car"/>
    <w:uiPriority w:val="9"/>
    <w:semiHidden/>
    <w:unhideWhenUsed/>
    <w:qFormat/>
    <w:rsid w:val="009275BD"/>
    <w:pPr>
      <w:tabs>
        <w:tab w:val="left" w:pos="-4140"/>
      </w:tabs>
      <w:spacing w:before="120"/>
      <w:jc w:val="center"/>
      <w:outlineLvl w:val="1"/>
    </w:pPr>
    <w:rPr>
      <w:rFonts w:ascii="Arial" w:hAnsi="Arial" w:cs="Arial"/>
      <w:b/>
      <w:u w:val="single"/>
    </w:rPr>
  </w:style>
  <w:style w:type="paragraph" w:styleId="Titre3">
    <w:name w:val="heading 3"/>
    <w:basedOn w:val="Normal"/>
    <w:next w:val="Normal"/>
    <w:link w:val="Titre3Car"/>
    <w:uiPriority w:val="9"/>
    <w:semiHidden/>
    <w:unhideWhenUsed/>
    <w:qFormat/>
    <w:rsid w:val="009275BD"/>
    <w:pPr>
      <w:tabs>
        <w:tab w:val="left" w:pos="2835"/>
      </w:tabs>
      <w:spacing w:before="120"/>
      <w:outlineLvl w:val="2"/>
    </w:pPr>
    <w:rPr>
      <w:rFonts w:ascii="Arial" w:hAnsi="Arial" w:cs="Arial"/>
      <w:b/>
      <w:bC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75BD"/>
    <w:rPr>
      <w:rFonts w:ascii="Arial" w:eastAsia="Times New Roman" w:hAnsi="Arial" w:cs="Arial"/>
      <w:b/>
      <w:bCs/>
      <w:kern w:val="0"/>
      <w:sz w:val="24"/>
      <w:szCs w:val="24"/>
      <w:u w:val="single"/>
      <w:lang w:eastAsia="fr-FR"/>
      <w14:ligatures w14:val="none"/>
    </w:rPr>
  </w:style>
  <w:style w:type="character" w:customStyle="1" w:styleId="Titre2Car">
    <w:name w:val="Titre 2 Car"/>
    <w:basedOn w:val="Policepardfaut"/>
    <w:link w:val="Titre2"/>
    <w:uiPriority w:val="9"/>
    <w:semiHidden/>
    <w:rsid w:val="009275BD"/>
    <w:rPr>
      <w:rFonts w:ascii="Arial" w:eastAsia="Times New Roman" w:hAnsi="Arial" w:cs="Arial"/>
      <w:b/>
      <w:kern w:val="0"/>
      <w:sz w:val="20"/>
      <w:szCs w:val="20"/>
      <w:u w:val="single"/>
      <w:lang w:eastAsia="fr-FR"/>
      <w14:ligatures w14:val="none"/>
    </w:rPr>
  </w:style>
  <w:style w:type="character" w:customStyle="1" w:styleId="Titre3Car">
    <w:name w:val="Titre 3 Car"/>
    <w:basedOn w:val="Policepardfaut"/>
    <w:link w:val="Titre3"/>
    <w:uiPriority w:val="9"/>
    <w:semiHidden/>
    <w:rsid w:val="009275BD"/>
    <w:rPr>
      <w:rFonts w:ascii="Arial" w:eastAsia="Times New Roman" w:hAnsi="Arial" w:cs="Arial"/>
      <w:b/>
      <w:bCs/>
      <w:kern w:val="0"/>
      <w:u w:val="single"/>
      <w:lang w:eastAsia="fr-FR"/>
      <w14:ligatures w14:val="none"/>
    </w:rPr>
  </w:style>
  <w:style w:type="paragraph" w:styleId="Paragraphedeliste">
    <w:name w:val="List Paragraph"/>
    <w:basedOn w:val="Normal"/>
    <w:uiPriority w:val="34"/>
    <w:qFormat/>
    <w:rsid w:val="009275BD"/>
    <w:pPr>
      <w:ind w:left="720"/>
      <w:contextualSpacing/>
    </w:pPr>
  </w:style>
  <w:style w:type="paragraph" w:styleId="Titre">
    <w:name w:val="Title"/>
    <w:basedOn w:val="Normal"/>
    <w:next w:val="Normal"/>
    <w:link w:val="TitreCar"/>
    <w:uiPriority w:val="10"/>
    <w:qFormat/>
    <w:rsid w:val="009275B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75BD"/>
    <w:rPr>
      <w:rFonts w:asciiTheme="majorHAnsi" w:eastAsiaTheme="majorEastAsia" w:hAnsiTheme="majorHAnsi" w:cstheme="majorBidi"/>
      <w:spacing w:val="-10"/>
      <w:kern w:val="28"/>
      <w:sz w:val="56"/>
      <w:szCs w:val="5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2098</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Ascain</dc:creator>
  <cp:keywords/>
  <dc:description/>
  <cp:lastModifiedBy>Claire SARTHOU</cp:lastModifiedBy>
  <cp:revision>6</cp:revision>
  <dcterms:created xsi:type="dcterms:W3CDTF">2023-09-05T13:48:00Z</dcterms:created>
  <dcterms:modified xsi:type="dcterms:W3CDTF">2023-09-05T13:51:00Z</dcterms:modified>
</cp:coreProperties>
</file>